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9D" w:rsidRPr="000B17E3" w:rsidRDefault="00882F9D" w:rsidP="00882F9D">
      <w:pPr>
        <w:pStyle w:val="Normlnweb"/>
        <w:rPr>
          <w:b/>
          <w:i/>
        </w:rPr>
      </w:pPr>
      <w:proofErr w:type="spellStart"/>
      <w:r w:rsidRPr="000B17E3">
        <w:rPr>
          <w:rStyle w:val="Zdraznn"/>
          <w:b/>
          <w:i w:val="0"/>
        </w:rPr>
        <w:t>Genomic</w:t>
      </w:r>
      <w:proofErr w:type="spellEnd"/>
      <w:r w:rsidRPr="000B17E3">
        <w:rPr>
          <w:rStyle w:val="Zdraznn"/>
          <w:b/>
          <w:i w:val="0"/>
        </w:rPr>
        <w:t xml:space="preserve"> </w:t>
      </w:r>
      <w:proofErr w:type="spellStart"/>
      <w:r w:rsidRPr="000B17E3">
        <w:rPr>
          <w:rStyle w:val="Zdraznn"/>
          <w:b/>
          <w:i w:val="0"/>
        </w:rPr>
        <w:t>Survey</w:t>
      </w:r>
      <w:proofErr w:type="spellEnd"/>
      <w:r w:rsidRPr="000B17E3">
        <w:rPr>
          <w:rStyle w:val="Zdraznn"/>
          <w:b/>
          <w:i w:val="0"/>
        </w:rPr>
        <w:t xml:space="preserve"> </w:t>
      </w:r>
      <w:proofErr w:type="spellStart"/>
      <w:r w:rsidRPr="000B17E3">
        <w:rPr>
          <w:rStyle w:val="Zdraznn"/>
          <w:b/>
          <w:i w:val="0"/>
        </w:rPr>
        <w:t>of</w:t>
      </w:r>
      <w:proofErr w:type="spellEnd"/>
      <w:r w:rsidRPr="000B17E3">
        <w:rPr>
          <w:rStyle w:val="Zdraznn"/>
          <w:b/>
          <w:i w:val="0"/>
        </w:rPr>
        <w:t xml:space="preserve"> </w:t>
      </w:r>
      <w:r w:rsidRPr="000B17E3">
        <w:rPr>
          <w:rStyle w:val="Zdraznn"/>
          <w:b/>
        </w:rPr>
        <w:t xml:space="preserve">Streptococcus </w:t>
      </w:r>
      <w:proofErr w:type="spellStart"/>
      <w:r w:rsidRPr="000B17E3">
        <w:rPr>
          <w:rStyle w:val="Zdraznn"/>
          <w:b/>
        </w:rPr>
        <w:t>parasuis</w:t>
      </w:r>
      <w:proofErr w:type="spellEnd"/>
      <w:r w:rsidRPr="000B17E3">
        <w:rPr>
          <w:rStyle w:val="Zdraznn"/>
          <w:b/>
          <w:i w:val="0"/>
        </w:rPr>
        <w:t xml:space="preserve"> </w:t>
      </w:r>
      <w:proofErr w:type="spellStart"/>
      <w:r w:rsidRPr="000B17E3">
        <w:rPr>
          <w:rStyle w:val="Zdraznn"/>
          <w:b/>
          <w:i w:val="0"/>
        </w:rPr>
        <w:t>Isolates</w:t>
      </w:r>
      <w:proofErr w:type="spellEnd"/>
      <w:r w:rsidRPr="000B17E3">
        <w:rPr>
          <w:rStyle w:val="Zdraznn"/>
          <w:b/>
          <w:i w:val="0"/>
        </w:rPr>
        <w:t xml:space="preserve"> </w:t>
      </w:r>
      <w:proofErr w:type="spellStart"/>
      <w:r w:rsidRPr="000B17E3">
        <w:rPr>
          <w:rStyle w:val="Zdraznn"/>
          <w:b/>
          <w:i w:val="0"/>
        </w:rPr>
        <w:t>from</w:t>
      </w:r>
      <w:proofErr w:type="spellEnd"/>
      <w:r w:rsidRPr="000B17E3">
        <w:rPr>
          <w:rStyle w:val="Zdraznn"/>
          <w:b/>
          <w:i w:val="0"/>
        </w:rPr>
        <w:t xml:space="preserve"> </w:t>
      </w:r>
      <w:proofErr w:type="spellStart"/>
      <w:r w:rsidRPr="000B17E3">
        <w:rPr>
          <w:rStyle w:val="Zdraznn"/>
          <w:b/>
          <w:i w:val="0"/>
        </w:rPr>
        <w:t>Clinical</w:t>
      </w:r>
      <w:proofErr w:type="spellEnd"/>
      <w:r w:rsidRPr="000B17E3">
        <w:rPr>
          <w:rStyle w:val="Zdraznn"/>
          <w:b/>
          <w:i w:val="0"/>
        </w:rPr>
        <w:t xml:space="preserve"> </w:t>
      </w:r>
      <w:proofErr w:type="spellStart"/>
      <w:r w:rsidRPr="000B17E3">
        <w:rPr>
          <w:rStyle w:val="Zdraznn"/>
          <w:b/>
          <w:i w:val="0"/>
        </w:rPr>
        <w:t>Cases</w:t>
      </w:r>
      <w:proofErr w:type="spellEnd"/>
      <w:r w:rsidRPr="000B17E3">
        <w:rPr>
          <w:rStyle w:val="Zdraznn"/>
          <w:b/>
          <w:i w:val="0"/>
        </w:rPr>
        <w:t xml:space="preserve"> in </w:t>
      </w:r>
      <w:proofErr w:type="spellStart"/>
      <w:r w:rsidRPr="000B17E3">
        <w:rPr>
          <w:rStyle w:val="Zdraznn"/>
          <w:b/>
          <w:i w:val="0"/>
        </w:rPr>
        <w:t>Cattle</w:t>
      </w:r>
      <w:proofErr w:type="spellEnd"/>
    </w:p>
    <w:p w:rsidR="00DC37E1" w:rsidRPr="00796B9C" w:rsidRDefault="00DC37E1">
      <w:pPr>
        <w:rPr>
          <w:rFonts w:ascii="Times New Roman" w:hAnsi="Times New Roman"/>
          <w:sz w:val="24"/>
          <w:szCs w:val="24"/>
          <w:lang w:val="en-US"/>
        </w:rPr>
      </w:pPr>
    </w:p>
    <w:p w:rsidR="00565ACC" w:rsidRDefault="00565ACC" w:rsidP="00565AC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Monika Zouharová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D193B">
        <w:rPr>
          <w:rFonts w:ascii="Times New Roman" w:hAnsi="Times New Roman"/>
          <w:sz w:val="24"/>
          <w:szCs w:val="24"/>
          <w:lang w:val="en-US"/>
        </w:rPr>
        <w:t>Ján Matiašovic</w:t>
      </w:r>
      <w:r w:rsidR="006D193B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6D193B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Natálie Králová</w:t>
      </w:r>
      <w:r>
        <w:rPr>
          <w:rFonts w:ascii="Times New Roman" w:hAnsi="Times New Roman"/>
          <w:i/>
          <w:sz w:val="24"/>
          <w:szCs w:val="24"/>
          <w:vertAlign w:val="superscript"/>
          <w:lang w:val="en-US"/>
        </w:rPr>
        <w:t>1,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65ACC" w:rsidRDefault="00565ACC" w:rsidP="00565ACC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Veterinary Research Institute,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Hudcova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296/70, Brno, Czech Republic</w:t>
      </w:r>
    </w:p>
    <w:p w:rsidR="00565ACC" w:rsidRDefault="00565ACC" w:rsidP="00565ACC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i/>
          <w:sz w:val="24"/>
          <w:szCs w:val="24"/>
          <w:lang w:val="en-US"/>
        </w:rPr>
        <w:t>Current address: Faculty of Veterinary Medicine, University of Montreal, Saint-Hyacinthe, QC J2S 2M2, Canada</w:t>
      </w:r>
    </w:p>
    <w:p w:rsidR="00565ACC" w:rsidRDefault="00565ACC" w:rsidP="00565ACC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+420</w:t>
      </w:r>
      <w:r w:rsidR="000B17E3">
        <w:rPr>
          <w:rFonts w:ascii="Times New Roman" w:hAnsi="Times New Roman"/>
          <w:i/>
          <w:sz w:val="24"/>
          <w:szCs w:val="24"/>
          <w:lang w:val="en-US"/>
        </w:rPr>
        <w:t> 737 649 363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="000B17E3">
        <w:rPr>
          <w:rFonts w:ascii="Times New Roman" w:hAnsi="Times New Roman"/>
          <w:i/>
          <w:sz w:val="24"/>
          <w:szCs w:val="24"/>
          <w:lang w:val="en-US"/>
        </w:rPr>
        <w:t>monika</w:t>
      </w:r>
      <w:r>
        <w:rPr>
          <w:rFonts w:ascii="Times New Roman" w:hAnsi="Times New Roman"/>
          <w:i/>
          <w:sz w:val="24"/>
          <w:szCs w:val="24"/>
          <w:lang w:val="en-US"/>
        </w:rPr>
        <w:t>.</w:t>
      </w:r>
      <w:r w:rsidR="000B17E3">
        <w:rPr>
          <w:rFonts w:ascii="Times New Roman" w:hAnsi="Times New Roman"/>
          <w:i/>
          <w:sz w:val="24"/>
          <w:szCs w:val="24"/>
          <w:lang w:val="en-US"/>
        </w:rPr>
        <w:t>zouharova</w:t>
      </w:r>
      <w:r>
        <w:rPr>
          <w:rFonts w:ascii="Times New Roman" w:hAnsi="Times New Roman"/>
          <w:i/>
          <w:sz w:val="24"/>
          <w:szCs w:val="24"/>
          <w:lang w:val="en-US"/>
        </w:rPr>
        <w:t>@vri.cz</w:t>
      </w:r>
    </w:p>
    <w:p w:rsidR="00DC37E1" w:rsidRPr="00796B9C" w:rsidRDefault="00DC37E1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:rsidR="00DC37E1" w:rsidRPr="00796B9C" w:rsidRDefault="00DC37E1">
      <w:pPr>
        <w:rPr>
          <w:rFonts w:ascii="Times New Roman" w:hAnsi="Times New Roman"/>
          <w:sz w:val="24"/>
          <w:szCs w:val="24"/>
          <w:lang w:val="en-US"/>
        </w:rPr>
      </w:pPr>
    </w:p>
    <w:p w:rsidR="00DC37E1" w:rsidRPr="00796B9C" w:rsidRDefault="00DC37E1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796B9C">
        <w:rPr>
          <w:rFonts w:ascii="Times New Roman" w:hAnsi="Times New Roman"/>
          <w:b/>
          <w:sz w:val="24"/>
          <w:szCs w:val="24"/>
          <w:u w:val="single"/>
          <w:lang w:val="en-US"/>
        </w:rPr>
        <w:t>Abstract</w:t>
      </w:r>
    </w:p>
    <w:p w:rsidR="00882F9D" w:rsidRPr="00C02371" w:rsidRDefault="00882F9D" w:rsidP="007F5EA8">
      <w:pPr>
        <w:pStyle w:val="Normlnweb"/>
        <w:jc w:val="both"/>
        <w:rPr>
          <w:lang w:val="en-US"/>
        </w:rPr>
      </w:pPr>
      <w:r w:rsidRPr="00C02371">
        <w:rPr>
          <w:rStyle w:val="Zdraznn"/>
          <w:lang w:val="en-US"/>
        </w:rPr>
        <w:t xml:space="preserve">Streptococcus </w:t>
      </w:r>
      <w:proofErr w:type="spellStart"/>
      <w:proofErr w:type="gramStart"/>
      <w:r w:rsidRPr="00C02371">
        <w:rPr>
          <w:rStyle w:val="Zdraznn"/>
          <w:lang w:val="en-US"/>
        </w:rPr>
        <w:t>parasuis</w:t>
      </w:r>
      <w:proofErr w:type="spellEnd"/>
      <w:r w:rsidRPr="00C02371">
        <w:rPr>
          <w:lang w:val="en-US"/>
        </w:rPr>
        <w:t>,</w:t>
      </w:r>
      <w:proofErr w:type="gramEnd"/>
      <w:r w:rsidRPr="00C02371">
        <w:rPr>
          <w:lang w:val="en-US"/>
        </w:rPr>
        <w:t xml:space="preserve"> </w:t>
      </w:r>
      <w:r w:rsidR="00C31079" w:rsidRPr="00C02371">
        <w:rPr>
          <w:lang w:val="en-US"/>
        </w:rPr>
        <w:t>is</w:t>
      </w:r>
      <w:r w:rsidRPr="00C02371">
        <w:rPr>
          <w:lang w:val="en-US"/>
        </w:rPr>
        <w:t xml:space="preserve"> species closely related to </w:t>
      </w:r>
      <w:r w:rsidRPr="00C02371">
        <w:rPr>
          <w:rStyle w:val="Zdraznn"/>
          <w:lang w:val="en-US"/>
        </w:rPr>
        <w:t>S. suis</w:t>
      </w:r>
      <w:r w:rsidR="00C31079" w:rsidRPr="00C02371">
        <w:rPr>
          <w:lang w:val="en-US"/>
        </w:rPr>
        <w:t xml:space="preserve"> and</w:t>
      </w:r>
      <w:r w:rsidRPr="00C02371">
        <w:rPr>
          <w:lang w:val="en-US"/>
        </w:rPr>
        <w:t xml:space="preserve"> was formerly classified under </w:t>
      </w:r>
      <w:r w:rsidRPr="00C02371">
        <w:rPr>
          <w:rStyle w:val="Zdraznn"/>
          <w:lang w:val="en-US"/>
        </w:rPr>
        <w:t>S. suis</w:t>
      </w:r>
      <w:r w:rsidRPr="00C02371">
        <w:rPr>
          <w:lang w:val="en-US"/>
        </w:rPr>
        <w:t xml:space="preserve"> serotypes 20, 22, and 26. </w:t>
      </w:r>
      <w:r w:rsidR="00565ACC" w:rsidRPr="00C02371">
        <w:rPr>
          <w:lang w:val="en-US"/>
        </w:rPr>
        <w:t>Recently, based on genomic and phylogenetic analyses,</w:t>
      </w:r>
      <w:r w:rsidR="00565ACC" w:rsidRPr="00C02371">
        <w:rPr>
          <w:rStyle w:val="Zdraznn"/>
          <w:lang w:val="en-US"/>
        </w:rPr>
        <w:t xml:space="preserve"> </w:t>
      </w:r>
      <w:r w:rsidR="000B17E3" w:rsidRPr="00C02371">
        <w:rPr>
          <w:rStyle w:val="Zdraznn"/>
          <w:lang w:val="en-US"/>
        </w:rPr>
        <w:t>S. </w:t>
      </w:r>
      <w:proofErr w:type="spellStart"/>
      <w:r w:rsidR="00565ACC" w:rsidRPr="00C02371">
        <w:rPr>
          <w:rStyle w:val="Zdraznn"/>
          <w:lang w:val="en-US"/>
        </w:rPr>
        <w:t>parasuis</w:t>
      </w:r>
      <w:proofErr w:type="spellEnd"/>
      <w:r w:rsidR="00565ACC" w:rsidRPr="00C02371">
        <w:rPr>
          <w:lang w:val="en-US"/>
        </w:rPr>
        <w:t xml:space="preserve"> </w:t>
      </w:r>
      <w:proofErr w:type="gramStart"/>
      <w:r w:rsidR="00565ACC" w:rsidRPr="00C02371">
        <w:rPr>
          <w:lang w:val="en-US"/>
        </w:rPr>
        <w:t>is now recognized</w:t>
      </w:r>
      <w:proofErr w:type="gramEnd"/>
      <w:r w:rsidR="00565ACC" w:rsidRPr="00C02371">
        <w:rPr>
          <w:lang w:val="en-US"/>
        </w:rPr>
        <w:t xml:space="preserve"> as a distinct species</w:t>
      </w:r>
      <w:r w:rsidRPr="00C02371">
        <w:rPr>
          <w:lang w:val="en-US"/>
        </w:rPr>
        <w:t xml:space="preserve">. It </w:t>
      </w:r>
      <w:proofErr w:type="gramStart"/>
      <w:r w:rsidRPr="00C02371">
        <w:rPr>
          <w:lang w:val="en-US"/>
        </w:rPr>
        <w:t>has been implicated</w:t>
      </w:r>
      <w:proofErr w:type="gramEnd"/>
      <w:r w:rsidRPr="00C02371">
        <w:rPr>
          <w:lang w:val="en-US"/>
        </w:rPr>
        <w:t xml:space="preserve"> in systemic infections in pigs and cattle and is increasingly considered an emerging zoonotic pathogen. Genomic investigations have revealed extensive genetic diversity among </w:t>
      </w:r>
      <w:r w:rsidRPr="00C02371">
        <w:rPr>
          <w:rStyle w:val="Zdraznn"/>
          <w:lang w:val="en-US"/>
        </w:rPr>
        <w:t xml:space="preserve">S. </w:t>
      </w:r>
      <w:proofErr w:type="spellStart"/>
      <w:r w:rsidRPr="00C02371">
        <w:rPr>
          <w:rStyle w:val="Zdraznn"/>
          <w:lang w:val="en-US"/>
        </w:rPr>
        <w:t>parasuis</w:t>
      </w:r>
      <w:proofErr w:type="spellEnd"/>
      <w:r w:rsidRPr="00C02371">
        <w:rPr>
          <w:lang w:val="en-US"/>
        </w:rPr>
        <w:t xml:space="preserve"> strains, including multiple lineages and vari</w:t>
      </w:r>
      <w:r w:rsidR="000B17E3" w:rsidRPr="00C02371">
        <w:rPr>
          <w:lang w:val="en-US"/>
        </w:rPr>
        <w:t>ed capsular polysaccharide</w:t>
      </w:r>
      <w:r w:rsidRPr="00C02371">
        <w:rPr>
          <w:lang w:val="en-US"/>
        </w:rPr>
        <w:t xml:space="preserve"> gene clusters, potentially affecting virulence and host adaptation.</w:t>
      </w:r>
      <w:r w:rsidR="00C02371" w:rsidRPr="00C02371">
        <w:rPr>
          <w:lang w:val="en-US"/>
        </w:rPr>
        <w:t xml:space="preserve"> </w:t>
      </w:r>
      <w:r w:rsidRPr="00C02371">
        <w:rPr>
          <w:lang w:val="en-US"/>
        </w:rPr>
        <w:t>In this study, we perform</w:t>
      </w:r>
      <w:r w:rsidR="000B17E3" w:rsidRPr="00C02371">
        <w:rPr>
          <w:lang w:val="en-US"/>
        </w:rPr>
        <w:t>ed whole genome sequencing</w:t>
      </w:r>
      <w:r w:rsidRPr="00C02371">
        <w:rPr>
          <w:lang w:val="en-US"/>
        </w:rPr>
        <w:t xml:space="preserve"> of five bovine isolates originally identified as </w:t>
      </w:r>
      <w:r w:rsidRPr="00C02371">
        <w:rPr>
          <w:rStyle w:val="Zdraznn"/>
          <w:lang w:val="en-US"/>
        </w:rPr>
        <w:t xml:space="preserve">S. </w:t>
      </w:r>
      <w:proofErr w:type="gramStart"/>
      <w:r w:rsidRPr="00C02371">
        <w:rPr>
          <w:rStyle w:val="Zdraznn"/>
          <w:lang w:val="en-US"/>
        </w:rPr>
        <w:t>suis</w:t>
      </w:r>
      <w:proofErr w:type="gramEnd"/>
      <w:r w:rsidRPr="00C02371">
        <w:rPr>
          <w:lang w:val="en-US"/>
        </w:rPr>
        <w:t xml:space="preserve">. The isolates </w:t>
      </w:r>
      <w:proofErr w:type="gramStart"/>
      <w:r w:rsidRPr="00C02371">
        <w:rPr>
          <w:lang w:val="en-US"/>
        </w:rPr>
        <w:t>were obtained</w:t>
      </w:r>
      <w:proofErr w:type="gramEnd"/>
      <w:r w:rsidRPr="00C02371">
        <w:rPr>
          <w:lang w:val="en-US"/>
        </w:rPr>
        <w:t xml:space="preserve"> from four </w:t>
      </w:r>
      <w:proofErr w:type="spellStart"/>
      <w:r w:rsidRPr="00C02371">
        <w:rPr>
          <w:lang w:val="en-US"/>
        </w:rPr>
        <w:t>mastitic</w:t>
      </w:r>
      <w:proofErr w:type="spellEnd"/>
      <w:r w:rsidRPr="00C02371">
        <w:rPr>
          <w:lang w:val="en-US"/>
        </w:rPr>
        <w:t xml:space="preserve"> milk samples and one lung sample from a ten-day-old calf with bronchopneumonia, each from a different farm. Genomic comparisons were conducted between bovine and swine </w:t>
      </w:r>
      <w:r w:rsidRPr="00C02371">
        <w:rPr>
          <w:rStyle w:val="Zdraznn"/>
          <w:lang w:val="en-US"/>
        </w:rPr>
        <w:t xml:space="preserve">S. </w:t>
      </w:r>
      <w:proofErr w:type="spellStart"/>
      <w:r w:rsidRPr="00C02371">
        <w:rPr>
          <w:rStyle w:val="Zdraznn"/>
          <w:lang w:val="en-US"/>
        </w:rPr>
        <w:t>parasuis</w:t>
      </w:r>
      <w:proofErr w:type="spellEnd"/>
      <w:r w:rsidRPr="00C02371">
        <w:rPr>
          <w:lang w:val="en-US"/>
        </w:rPr>
        <w:t xml:space="preserve"> isolates, as well as with reference </w:t>
      </w:r>
      <w:r w:rsidRPr="00C02371">
        <w:rPr>
          <w:rStyle w:val="Zdraznn"/>
          <w:lang w:val="en-US"/>
        </w:rPr>
        <w:t xml:space="preserve">S. </w:t>
      </w:r>
      <w:proofErr w:type="gramStart"/>
      <w:r w:rsidRPr="00C02371">
        <w:rPr>
          <w:rStyle w:val="Zdraznn"/>
          <w:lang w:val="en-US"/>
        </w:rPr>
        <w:t>suis</w:t>
      </w:r>
      <w:proofErr w:type="gramEnd"/>
      <w:r w:rsidRPr="00C02371">
        <w:rPr>
          <w:lang w:val="en-US"/>
        </w:rPr>
        <w:t xml:space="preserve"> strains representing all known serotypes.</w:t>
      </w:r>
      <w:r w:rsidR="007F5EA8" w:rsidRPr="00C02371">
        <w:rPr>
          <w:lang w:val="en-US"/>
        </w:rPr>
        <w:t xml:space="preserve"> </w:t>
      </w:r>
      <w:r w:rsidRPr="00C02371">
        <w:rPr>
          <w:lang w:val="en-US"/>
        </w:rPr>
        <w:t xml:space="preserve">Phylogenetic analysis </w:t>
      </w:r>
      <w:r w:rsidR="007F5EA8" w:rsidRPr="00C02371">
        <w:rPr>
          <w:lang w:val="en-US"/>
        </w:rPr>
        <w:t>revealed that</w:t>
      </w:r>
      <w:r w:rsidRPr="00C02371">
        <w:rPr>
          <w:lang w:val="en-US"/>
        </w:rPr>
        <w:t xml:space="preserve"> bovine isolates formed a distinct cluster, closely related to swine </w:t>
      </w:r>
      <w:r w:rsidRPr="00C02371">
        <w:rPr>
          <w:rStyle w:val="Zdraznn"/>
          <w:lang w:val="en-US"/>
        </w:rPr>
        <w:t xml:space="preserve">S. </w:t>
      </w:r>
      <w:proofErr w:type="spellStart"/>
      <w:r w:rsidRPr="00C02371">
        <w:rPr>
          <w:rStyle w:val="Zdraznn"/>
          <w:lang w:val="en-US"/>
        </w:rPr>
        <w:t>parasuis</w:t>
      </w:r>
      <w:proofErr w:type="spellEnd"/>
      <w:r w:rsidRPr="00C02371">
        <w:rPr>
          <w:lang w:val="en-US"/>
        </w:rPr>
        <w:t xml:space="preserve"> serotypes 20, 22, and 26. Av</w:t>
      </w:r>
      <w:r w:rsidR="000B17E3" w:rsidRPr="00C02371">
        <w:rPr>
          <w:lang w:val="en-US"/>
        </w:rPr>
        <w:t xml:space="preserve">erage Nucleotide Identity </w:t>
      </w:r>
      <w:r w:rsidRPr="00C02371">
        <w:rPr>
          <w:lang w:val="en-US"/>
        </w:rPr>
        <w:t xml:space="preserve">values and gene content analysis confirmed high genomic similarity between bovine and swine isolates, supporting their classification within </w:t>
      </w:r>
      <w:r w:rsidR="000B17E3" w:rsidRPr="00C02371">
        <w:rPr>
          <w:rStyle w:val="Zdraznn"/>
          <w:lang w:val="en-US"/>
        </w:rPr>
        <w:t>S. </w:t>
      </w:r>
      <w:proofErr w:type="spellStart"/>
      <w:r w:rsidRPr="00C02371">
        <w:rPr>
          <w:rStyle w:val="Zdraznn"/>
          <w:lang w:val="en-US"/>
        </w:rPr>
        <w:t>parasuis</w:t>
      </w:r>
      <w:proofErr w:type="spellEnd"/>
      <w:r w:rsidRPr="00C02371">
        <w:rPr>
          <w:lang w:val="en-US"/>
        </w:rPr>
        <w:t>, yet suggesting possible emergence of a bovine-ada</w:t>
      </w:r>
      <w:r w:rsidR="007F5EA8" w:rsidRPr="00C02371">
        <w:rPr>
          <w:lang w:val="en-US"/>
        </w:rPr>
        <w:t>pted lineage. A</w:t>
      </w:r>
      <w:r w:rsidRPr="00C02371">
        <w:rPr>
          <w:lang w:val="en-US"/>
        </w:rPr>
        <w:t>nalysis of the cps locus showed that each bovine isolate harbored a unique cps gene composition.</w:t>
      </w:r>
      <w:r w:rsidR="007F5EA8" w:rsidRPr="00C02371">
        <w:rPr>
          <w:lang w:val="en-US"/>
        </w:rPr>
        <w:t xml:space="preserve"> </w:t>
      </w:r>
      <w:r w:rsidRPr="00C02371">
        <w:rPr>
          <w:lang w:val="en-US"/>
        </w:rPr>
        <w:t>Only two antimicrobial resistance genes</w:t>
      </w:r>
      <w:r w:rsidR="000B17E3" w:rsidRPr="00C02371">
        <w:rPr>
          <w:lang w:val="en-US"/>
        </w:rPr>
        <w:t xml:space="preserve"> </w:t>
      </w:r>
      <w:proofErr w:type="gramStart"/>
      <w:r w:rsidRPr="00C02371">
        <w:rPr>
          <w:lang w:val="en-US"/>
        </w:rPr>
        <w:t>were detected</w:t>
      </w:r>
      <w:proofErr w:type="gramEnd"/>
      <w:r w:rsidRPr="00C02371">
        <w:rPr>
          <w:lang w:val="en-US"/>
        </w:rPr>
        <w:t xml:space="preserve"> across all bovine isolates, and no </w:t>
      </w:r>
      <w:r w:rsidR="000B17E3" w:rsidRPr="00C02371">
        <w:rPr>
          <w:lang w:val="en-US"/>
        </w:rPr>
        <w:t xml:space="preserve">known </w:t>
      </w:r>
      <w:r w:rsidRPr="00C02371">
        <w:rPr>
          <w:lang w:val="en-US"/>
        </w:rPr>
        <w:t>virulence genes were identified</w:t>
      </w:r>
      <w:r w:rsidR="00C31079" w:rsidRPr="00C02371">
        <w:rPr>
          <w:lang w:val="en-US"/>
        </w:rPr>
        <w:t>.</w:t>
      </w:r>
      <w:r w:rsidRPr="00C02371">
        <w:rPr>
          <w:lang w:val="en-US"/>
        </w:rPr>
        <w:t xml:space="preserve"> These findings highlight the need for further studies to elucidate the pathogenic potential of bovine </w:t>
      </w:r>
      <w:r w:rsidRPr="00C02371">
        <w:rPr>
          <w:rStyle w:val="Zdraznn"/>
          <w:lang w:val="en-US"/>
        </w:rPr>
        <w:t xml:space="preserve">S. </w:t>
      </w:r>
      <w:proofErr w:type="spellStart"/>
      <w:r w:rsidRPr="00C02371">
        <w:rPr>
          <w:rStyle w:val="Zdraznn"/>
          <w:lang w:val="en-US"/>
        </w:rPr>
        <w:t>parasuis</w:t>
      </w:r>
      <w:proofErr w:type="spellEnd"/>
      <w:r w:rsidRPr="00C02371">
        <w:rPr>
          <w:lang w:val="en-US"/>
        </w:rPr>
        <w:t xml:space="preserve"> and refine diagnostic tools for species-level discrimination within the </w:t>
      </w:r>
      <w:r w:rsidRPr="00C02371">
        <w:rPr>
          <w:rStyle w:val="Zdraznn"/>
          <w:lang w:val="en-US"/>
        </w:rPr>
        <w:t xml:space="preserve">S. </w:t>
      </w:r>
      <w:proofErr w:type="gramStart"/>
      <w:r w:rsidRPr="00C02371">
        <w:rPr>
          <w:rStyle w:val="Zdraznn"/>
          <w:lang w:val="en-US"/>
        </w:rPr>
        <w:t>suis</w:t>
      </w:r>
      <w:proofErr w:type="gramEnd"/>
      <w:r w:rsidRPr="00C02371">
        <w:rPr>
          <w:lang w:val="en-US"/>
        </w:rPr>
        <w:t xml:space="preserve"> complex.</w:t>
      </w:r>
      <w:r w:rsidR="007F5EA8" w:rsidRPr="00C02371">
        <w:rPr>
          <w:lang w:val="en-US"/>
        </w:rPr>
        <w:t xml:space="preserve"> </w:t>
      </w:r>
      <w:r w:rsidRPr="00C02371">
        <w:rPr>
          <w:lang w:val="en-US"/>
        </w:rPr>
        <w:t xml:space="preserve">Our study expands current knowledge on the genomic diversity of </w:t>
      </w:r>
      <w:r w:rsidRPr="00C02371">
        <w:rPr>
          <w:rStyle w:val="Zdraznn"/>
          <w:lang w:val="en-US"/>
        </w:rPr>
        <w:t xml:space="preserve">S. </w:t>
      </w:r>
      <w:proofErr w:type="spellStart"/>
      <w:r w:rsidRPr="00C02371">
        <w:rPr>
          <w:rStyle w:val="Zdraznn"/>
          <w:lang w:val="en-US"/>
        </w:rPr>
        <w:t>parasuis</w:t>
      </w:r>
      <w:proofErr w:type="spellEnd"/>
      <w:r w:rsidRPr="00C02371">
        <w:rPr>
          <w:lang w:val="en-US"/>
        </w:rPr>
        <w:t xml:space="preserve"> and underscores its relevance as a potential bovine pathogen.</w:t>
      </w:r>
    </w:p>
    <w:p w:rsidR="00565ACC" w:rsidRPr="00565ACC" w:rsidRDefault="00565ACC" w:rsidP="007F5EA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5ACC">
        <w:rPr>
          <w:rFonts w:ascii="Times New Roman" w:hAnsi="Times New Roman"/>
          <w:sz w:val="24"/>
          <w:szCs w:val="24"/>
        </w:rPr>
        <w:t>This work was supported by grants RO0523 and TN02000017.</w:t>
      </w:r>
    </w:p>
    <w:p w:rsidR="00931120" w:rsidRPr="00796B9C" w:rsidRDefault="00931120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37E1" w:rsidRDefault="00DC37E1">
      <w:pPr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31120" w:rsidRDefault="00931120">
      <w:pPr>
        <w:ind w:left="360"/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sectPr w:rsidR="0093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567"/>
    <w:multiLevelType w:val="hybridMultilevel"/>
    <w:tmpl w:val="1EA86D2A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B50"/>
    <w:rsid w:val="000B17E3"/>
    <w:rsid w:val="0051225C"/>
    <w:rsid w:val="00565ACC"/>
    <w:rsid w:val="005F6232"/>
    <w:rsid w:val="006D193B"/>
    <w:rsid w:val="00796B9C"/>
    <w:rsid w:val="007F5EA8"/>
    <w:rsid w:val="00882F9D"/>
    <w:rsid w:val="00931120"/>
    <w:rsid w:val="009435EE"/>
    <w:rsid w:val="00B2416B"/>
    <w:rsid w:val="00C02371"/>
    <w:rsid w:val="00C31079"/>
    <w:rsid w:val="00D52B50"/>
    <w:rsid w:val="00DC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E26FE-AA6E-4B98-B2A9-15082755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nl-B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82F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Siln">
    <w:name w:val="Strong"/>
    <w:uiPriority w:val="22"/>
    <w:qFormat/>
    <w:rsid w:val="00882F9D"/>
    <w:rPr>
      <w:b/>
      <w:bCs/>
    </w:rPr>
  </w:style>
  <w:style w:type="character" w:styleId="Zdraznn">
    <w:name w:val="Emphasis"/>
    <w:uiPriority w:val="20"/>
    <w:qFormat/>
    <w:rsid w:val="00882F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337</Words>
  <Characters>2055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Title, this is a template for conference abstract</vt:lpstr>
      <vt:lpstr>Title, this is a template for conference abstract</vt:lpstr>
    </vt:vector>
  </TitlesOfParts>
  <Company>XIOS</Company>
  <LinksUpToDate>false</LinksUpToDate>
  <CharactersWithSpaces>2383</CharactersWithSpaces>
  <SharedDoc>false</SharedDoc>
  <HLinks>
    <vt:vector size="6" baseType="variant">
      <vt:variant>
        <vt:i4>2883672</vt:i4>
      </vt:variant>
      <vt:variant>
        <vt:i4>0</vt:i4>
      </vt:variant>
      <vt:variant>
        <vt:i4>0</vt:i4>
      </vt:variant>
      <vt:variant>
        <vt:i4>5</vt:i4>
      </vt:variant>
      <vt:variant>
        <vt:lpwstr>mailto:klara.kubelkova@unob.cz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Title, this is a template for conference abstract</dc:title>
  <dc:creator>Admin</dc:creator>
  <cp:lastModifiedBy>Zouharová Monika</cp:lastModifiedBy>
  <cp:revision>8</cp:revision>
  <dcterms:created xsi:type="dcterms:W3CDTF">2025-09-24T15:37:00Z</dcterms:created>
  <dcterms:modified xsi:type="dcterms:W3CDTF">2025-09-26T05:54:00Z</dcterms:modified>
</cp:coreProperties>
</file>